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D3F8A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 w14:paraId="357C0D47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 w14:paraId="59610648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山西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省地震局2025年拟录用</w:t>
      </w:r>
    </w:p>
    <w:p w14:paraId="4880CE00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</w:p>
    <w:bookmarkEnd w:id="1"/>
    <w:p w14:paraId="1B2701FD">
      <w:pPr>
        <w:widowControl/>
        <w:adjustRightInd w:val="0"/>
        <w:snapToGrid w:val="0"/>
        <w:spacing w:after="0" w:line="300" w:lineRule="exact"/>
        <w:jc w:val="center"/>
        <w:rPr>
          <w:rFonts w:hint="eastAsia" w:ascii="仿宋_GB2312" w:hAnsi="Calibri" w:eastAsia="仿宋_GB2312" w:cs="Times New Roman"/>
          <w:kern w:val="0"/>
          <w:sz w:val="28"/>
          <w:szCs w:val="28"/>
        </w:rPr>
      </w:pPr>
    </w:p>
    <w:tbl>
      <w:tblPr>
        <w:tblStyle w:val="4"/>
        <w:tblW w:w="92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90"/>
        <w:gridCol w:w="1050"/>
        <w:gridCol w:w="750"/>
        <w:gridCol w:w="1940"/>
        <w:gridCol w:w="960"/>
        <w:gridCol w:w="1210"/>
        <w:gridCol w:w="1237"/>
      </w:tblGrid>
      <w:tr w14:paraId="6E6B04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34" w:type="dxa"/>
            <w:vAlign w:val="center"/>
          </w:tcPr>
          <w:p w14:paraId="328483F3"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vAlign w:val="center"/>
          </w:tcPr>
          <w:p w14:paraId="47BEC5F9"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1050" w:type="dxa"/>
            <w:vAlign w:val="center"/>
          </w:tcPr>
          <w:p w14:paraId="64071D7F"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 w14:paraId="22B14DC4"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40" w:type="dxa"/>
            <w:vAlign w:val="center"/>
          </w:tcPr>
          <w:p w14:paraId="377C56E2"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60" w:type="dxa"/>
            <w:vAlign w:val="center"/>
          </w:tcPr>
          <w:p w14:paraId="21DFC889"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10" w:type="dxa"/>
            <w:vAlign w:val="center"/>
          </w:tcPr>
          <w:p w14:paraId="2B4198EA"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37" w:type="dxa"/>
            <w:vAlign w:val="center"/>
          </w:tcPr>
          <w:p w14:paraId="4FB8FB77"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</w:tr>
      <w:tr w14:paraId="1B8899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 w14:paraId="16A268B1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</w:t>
            </w:r>
          </w:p>
        </w:tc>
        <w:tc>
          <w:tcPr>
            <w:tcW w:w="1590" w:type="dxa"/>
            <w:vAlign w:val="center"/>
          </w:tcPr>
          <w:p w14:paraId="44A8A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</w:rPr>
            </w:pPr>
            <w:bookmarkStart w:id="0" w:name="OLE_LINK1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监测预报与科技处（应急服务处</w:t>
            </w:r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）一级主任科员及以下</w:t>
            </w:r>
          </w:p>
        </w:tc>
        <w:tc>
          <w:tcPr>
            <w:tcW w:w="1050" w:type="dxa"/>
            <w:vAlign w:val="center"/>
          </w:tcPr>
          <w:p w14:paraId="307D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冯奕伟</w:t>
            </w:r>
          </w:p>
        </w:tc>
        <w:tc>
          <w:tcPr>
            <w:tcW w:w="750" w:type="dxa"/>
            <w:vAlign w:val="center"/>
          </w:tcPr>
          <w:p w14:paraId="1618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40" w:type="dxa"/>
            <w:vAlign w:val="center"/>
          </w:tcPr>
          <w:p w14:paraId="00C9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  <w:szCs w:val="24"/>
                <w:lang w:val="en-US" w:eastAsia="zh-CN"/>
              </w:rPr>
              <w:t>175114012001325</w:t>
            </w:r>
          </w:p>
        </w:tc>
        <w:tc>
          <w:tcPr>
            <w:tcW w:w="960" w:type="dxa"/>
            <w:vAlign w:val="center"/>
          </w:tcPr>
          <w:p w14:paraId="020D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硕士 研究生</w:t>
            </w:r>
          </w:p>
        </w:tc>
        <w:tc>
          <w:tcPr>
            <w:tcW w:w="1210" w:type="dxa"/>
            <w:vAlign w:val="center"/>
          </w:tcPr>
          <w:p w14:paraId="5EE6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太原理工大学</w:t>
            </w:r>
          </w:p>
        </w:tc>
        <w:tc>
          <w:tcPr>
            <w:tcW w:w="1237" w:type="dxa"/>
            <w:vAlign w:val="center"/>
          </w:tcPr>
          <w:p w14:paraId="1891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应届   毕业生</w:t>
            </w:r>
          </w:p>
        </w:tc>
      </w:tr>
    </w:tbl>
    <w:p w14:paraId="1138DE85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  <w:lang w:eastAsia="zh-CN"/>
        </w:rPr>
      </w:pPr>
    </w:p>
    <w:p w14:paraId="59135AFB"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0B763"/>
    <w:multiLevelType w:val="multilevel"/>
    <w:tmpl w:val="A510B763"/>
    <w:lvl w:ilvl="0" w:tentative="0">
      <w:start w:val="2"/>
      <w:numFmt w:val="decimal"/>
      <w:suff w:val="space"/>
      <w:lvlText w:val="第%1章"/>
      <w:lvlJc w:val="left"/>
      <w:pPr>
        <w:ind w:left="284" w:hanging="284"/>
      </w:pPr>
      <w:rPr>
        <w:rFonts w:hint="default" w:ascii="Calibri Light" w:hAnsi="Calibri Light" w:eastAsia="黑体"/>
        <w:b w:val="0"/>
        <w:i w:val="0"/>
        <w:sz w:val="32"/>
      </w:rPr>
    </w:lvl>
    <w:lvl w:ilvl="1" w:tentative="0">
      <w:start w:val="4"/>
      <w:numFmt w:val="decimal"/>
      <w:isLgl/>
      <w:suff w:val="space"/>
      <w:lvlText w:val="%1.%2"/>
      <w:lvlJc w:val="left"/>
      <w:pPr>
        <w:ind w:left="284" w:hanging="284"/>
      </w:pPr>
      <w:rPr>
        <w:rFonts w:hint="eastAsia"/>
      </w:rPr>
    </w:lvl>
    <w:lvl w:ilvl="2" w:tentative="0">
      <w:start w:val="3"/>
      <w:numFmt w:val="decimal"/>
      <w:isLgl/>
      <w:suff w:val="space"/>
      <w:lvlText w:val="%1.%2.%3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1986" w:hanging="1986"/>
      </w:pPr>
      <w:rPr>
        <w:rFonts w:hint="eastAsia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84" w:hanging="284"/>
      </w:pPr>
      <w:rPr>
        <w:rFonts w:hint="eastAsia" w:ascii="黑体" w:hAnsi="Times New Roman" w:cs="Calibri Ligh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561" w:hanging="1561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1AD82827"/>
    <w:multiLevelType w:val="multilevel"/>
    <w:tmpl w:val="1AD82827"/>
    <w:lvl w:ilvl="0" w:tentative="0">
      <w:start w:val="2"/>
      <w:numFmt w:val="decimal"/>
      <w:suff w:val="space"/>
      <w:lvlText w:val="第%1章"/>
      <w:lvlJc w:val="left"/>
      <w:pPr>
        <w:ind w:left="284" w:hanging="284"/>
      </w:pPr>
      <w:rPr>
        <w:rFonts w:hint="default" w:ascii="Calibri Light" w:hAnsi="Calibri Light" w:eastAsia="黑体"/>
        <w:b w:val="0"/>
        <w:i w:val="0"/>
        <w:sz w:val="32"/>
      </w:rPr>
    </w:lvl>
    <w:lvl w:ilvl="1" w:tentative="0">
      <w:start w:val="4"/>
      <w:numFmt w:val="decimal"/>
      <w:isLgl/>
      <w:suff w:val="space"/>
      <w:lvlText w:val="%1.%2"/>
      <w:lvlJc w:val="left"/>
      <w:pPr>
        <w:ind w:left="284" w:hanging="284"/>
      </w:pPr>
      <w:rPr>
        <w:rFonts w:hint="eastAsia"/>
      </w:rPr>
    </w:lvl>
    <w:lvl w:ilvl="2" w:tentative="0">
      <w:start w:val="3"/>
      <w:numFmt w:val="decimal"/>
      <w:isLgl/>
      <w:suff w:val="space"/>
      <w:lvlText w:val="%1.%2.%3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1986" w:hanging="1986"/>
      </w:pPr>
      <w:rPr>
        <w:rFonts w:hint="eastAsia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84" w:hanging="284"/>
      </w:pPr>
      <w:rPr>
        <w:rFonts w:hint="eastAsia" w:ascii="黑体" w:hAnsi="Times New Roman" w:cs="Calibri Ligh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561" w:hanging="1561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64DA2"/>
    <w:rsid w:val="091D78BE"/>
    <w:rsid w:val="2FB90A1E"/>
    <w:rsid w:val="68464DA2"/>
    <w:rsid w:val="78A4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五级标题"/>
    <w:basedOn w:val="1"/>
    <w:autoRedefine/>
    <w:qFormat/>
    <w:uiPriority w:val="0"/>
    <w:pPr>
      <w:numPr>
        <w:ilvl w:val="4"/>
        <w:numId w:val="1"/>
      </w:numPr>
      <w:tabs>
        <w:tab w:val="left" w:pos="0"/>
      </w:tabs>
      <w:ind w:left="283" w:hanging="283"/>
      <w:outlineLvl w:val="4"/>
    </w:pPr>
    <w:rPr>
      <w:rFonts w:ascii="黑体" w:hAnsi="黑体" w:eastAsia="黑体"/>
      <w:b/>
      <w:sz w:val="24"/>
      <w:szCs w:val="30"/>
    </w:rPr>
  </w:style>
  <w:style w:type="paragraph" w:customStyle="1" w:styleId="7">
    <w:name w:val="六级标题"/>
    <w:basedOn w:val="6"/>
    <w:qFormat/>
    <w:uiPriority w:val="0"/>
    <w:pPr>
      <w:numPr>
        <w:numId w:val="2"/>
      </w:numPr>
      <w:ind w:firstLine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2025-05-16T10:33:00Z</dcterms:created>
  <dc:creator>晓美</dc:creator>
  <cp:lastModifiedBy>晓美</cp:lastModifiedBy>
  <dcterms:modified xsi:type="dcterms:W3CDTF">2025-05-16T10:34:48Z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0C8D701E11D54CAC910A4C8930AFA77A_11</vt:lpwstr>
  </property>
  <property fmtid="{D5CDD505-2E9C-101B-9397-08002B2CF9AE}" pid="4" name="KSOTemplateDocerSaveRecord">
    <vt:lpwstr>eyJoZGlkIjoiYWE4YmQxMTM3MjczZTI2N2ViZTNlYWUzNTNlMjEzZTciLCJ1c2VySWQiOiI0NjY0MDY0MzEifQ==</vt:lpwstr>
  </property>
</Properties>
</file>